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35719" w14:textId="2A5EB8D5" w:rsidR="00432464" w:rsidRDefault="00093BD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39CEE1" wp14:editId="3983EC42">
                <wp:simplePos x="0" y="0"/>
                <wp:positionH relativeFrom="column">
                  <wp:posOffset>5227320</wp:posOffset>
                </wp:positionH>
                <wp:positionV relativeFrom="paragraph">
                  <wp:posOffset>0</wp:posOffset>
                </wp:positionV>
                <wp:extent cx="4686300" cy="1897380"/>
                <wp:effectExtent l="0" t="0" r="19050" b="2667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18973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8D8BE9" w14:textId="1C55DBB7" w:rsidR="00CC2D85" w:rsidRPr="00093BD8" w:rsidRDefault="00432464" w:rsidP="00093BD8">
                            <w:pPr>
                              <w:jc w:val="center"/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Homework grids will now be provided at the start of the year. 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Daily practice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of the following is very important.                        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b/>
                                <w:bCs/>
                                <w:iCs/>
                                <w:color w:val="000000" w:themeColor="text1"/>
                                <w:sz w:val="26"/>
                                <w:szCs w:val="26"/>
                              </w:rPr>
                              <w:t>Reading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i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should take place each night and be recorded in the yellow reading records. (Roughly 15 minutes per night). 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color w:val="000000" w:themeColor="text1"/>
                                <w:sz w:val="26"/>
                                <w:szCs w:val="26"/>
                              </w:rPr>
                              <w:t>Y2 ‘free readers’</w:t>
                            </w:r>
                            <w:r w:rsidR="00093BD8" w:rsidRPr="00093BD8">
                              <w:rPr>
                                <w:rFonts w:ascii="NTPreCursivef" w:hAnsi="NTPreCursivef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will have the opportunity to change their books every </w:t>
                            </w:r>
                            <w:r w:rsidR="00686CFE">
                              <w:rPr>
                                <w:rFonts w:ascii="NTPreCursivef" w:hAnsi="NTPreCursivef"/>
                                <w:color w:val="000000" w:themeColor="text1"/>
                                <w:sz w:val="26"/>
                                <w:szCs w:val="26"/>
                              </w:rPr>
                              <w:t>week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.                                                                                                      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Number bonds to </w:t>
                            </w:r>
                            <w:proofErr w:type="gramStart"/>
                            <w:r w:rsidR="00B35D4D" w:rsidRPr="00B35D4D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10 and 20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93BD8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Times</w:t>
                            </w:r>
                            <w:proofErr w:type="gramEnd"/>
                            <w:r w:rsidR="00B35D4D" w:rsidRPr="00B35D4D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tables (2, 5 &amp; 10)</w:t>
                            </w:r>
                            <w:r w:rsidR="00093BD8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93BD8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B35D4D" w:rsidRPr="00093BD8">
                              <w:rPr>
                                <w:rFonts w:ascii="NTPreCursivef" w:hAnsi="NTPreCursivef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Spellings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="00093BD8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>Year 2 -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>from Autumn 2</w:t>
                            </w:r>
                            <w:r w:rsidR="00093BD8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Year 1 - from Spring 1</w:t>
                            </w:r>
                            <w:r w:rsidR="00B35D4D"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t>),</w:t>
                            </w:r>
                            <w:r w:rsidRPr="00B35D4D">
                              <w:rPr>
                                <w:rFonts w:ascii="NTPreCursivef" w:hAnsi="NTPreCursivef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6"/>
                                <w:szCs w:val="26"/>
                              </w:rPr>
                              <w:br/>
                              <w:t xml:space="preserve">Please also support your child in filling in their </w:t>
                            </w:r>
                            <w:r w:rsidRPr="005F4F59">
                              <w:rPr>
                                <w:rFonts w:ascii="NTPreCursivefk" w:hAnsi="NTPreCursivefk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reading record</w:t>
                            </w: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each day. </w:t>
                            </w:r>
                          </w:p>
                          <w:p w14:paraId="389B3C3F" w14:textId="45855152" w:rsidR="00432464" w:rsidRPr="005F4F59" w:rsidRDefault="00432464" w:rsidP="00432464">
                            <w:pPr>
                              <w:jc w:val="center"/>
                              <w:rPr>
                                <w:rFonts w:ascii="NTPreCursivefk" w:hAnsi="NTPreCursivefk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6"/>
                                <w:szCs w:val="26"/>
                              </w:rPr>
                              <w:br/>
                              <w:t xml:space="preserve">You can also check your child’s class page on the website for further links to support with homework.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9CEE1" id="Rectangle: Rounded Corners 2" o:spid="_x0000_s1026" style="position:absolute;margin-left:411.6pt;margin-top:0;width:369pt;height:14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" fillcolor="white [3212]" strokecolor="#4472c4 [3204]" strokeweight="1pt">
                <v:stroke joinstyle="miter"/>
                <v:textbox>
                  <w:txbxContent>
                    <w:p w14:paraId="268D8BE9" w14:textId="1C55DBB7" w:rsidR="00CC2D85" w:rsidRPr="00093BD8" w:rsidRDefault="00432464" w:rsidP="00093BD8">
                      <w:pPr>
                        <w:jc w:val="center"/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</w:pPr>
                      <w:r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Homework grids will now be provided at the start of the year. </w:t>
                      </w:r>
                      <w:r w:rsidR="00B35D4D"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         </w:t>
                      </w:r>
                      <w:r w:rsidR="00B35D4D" w:rsidRPr="00093BD8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Daily practice</w:t>
                      </w:r>
                      <w:r w:rsidR="00B35D4D"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of the following is very important.                        </w:t>
                      </w:r>
                      <w:r w:rsidR="00B35D4D" w:rsidRPr="00093BD8">
                        <w:rPr>
                          <w:rFonts w:ascii="NTPreCursivef" w:hAnsi="NTPreCursivef"/>
                          <w:b/>
                          <w:bCs/>
                          <w:iCs/>
                          <w:color w:val="000000" w:themeColor="text1"/>
                          <w:sz w:val="26"/>
                          <w:szCs w:val="26"/>
                        </w:rPr>
                        <w:t>Reading</w:t>
                      </w:r>
                      <w:r w:rsidR="00B35D4D" w:rsidRPr="00093BD8">
                        <w:rPr>
                          <w:rFonts w:ascii="NTPreCursivef" w:hAnsi="NTPreCursivef"/>
                          <w:iCs/>
                          <w:color w:val="000000" w:themeColor="text1"/>
                          <w:sz w:val="26"/>
                          <w:szCs w:val="26"/>
                        </w:rPr>
                        <w:t xml:space="preserve"> should take place each night and be recorded in the yellow reading records. (Roughly 15 minutes per night). </w:t>
                      </w:r>
                      <w:r w:rsidR="00B35D4D" w:rsidRPr="00093BD8">
                        <w:rPr>
                          <w:rFonts w:ascii="NTPreCursivef" w:hAnsi="NTPreCursivef"/>
                          <w:color w:val="000000" w:themeColor="text1"/>
                          <w:sz w:val="26"/>
                          <w:szCs w:val="26"/>
                        </w:rPr>
                        <w:t>Y2 ‘free readers’</w:t>
                      </w:r>
                      <w:r w:rsidR="00093BD8" w:rsidRPr="00093BD8">
                        <w:rPr>
                          <w:rFonts w:ascii="NTPreCursivef" w:hAnsi="NTPreCursivef"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B35D4D" w:rsidRPr="00093BD8">
                        <w:rPr>
                          <w:rFonts w:ascii="NTPreCursivef" w:hAnsi="NTPreCursivef"/>
                          <w:color w:val="000000" w:themeColor="text1"/>
                          <w:sz w:val="26"/>
                          <w:szCs w:val="26"/>
                        </w:rPr>
                        <w:t xml:space="preserve">will have the opportunity to change their books every </w:t>
                      </w:r>
                      <w:r w:rsidR="00686CFE">
                        <w:rPr>
                          <w:rFonts w:ascii="NTPreCursivef" w:hAnsi="NTPreCursivef"/>
                          <w:color w:val="000000" w:themeColor="text1"/>
                          <w:sz w:val="26"/>
                          <w:szCs w:val="26"/>
                        </w:rPr>
                        <w:t>week</w:t>
                      </w:r>
                      <w:r w:rsidR="00B35D4D" w:rsidRPr="00093BD8">
                        <w:rPr>
                          <w:rFonts w:ascii="NTPreCursivef" w:hAnsi="NTPreCursivef"/>
                          <w:color w:val="000000" w:themeColor="text1"/>
                          <w:sz w:val="26"/>
                          <w:szCs w:val="26"/>
                        </w:rPr>
                        <w:t xml:space="preserve">.                                                                                                      </w:t>
                      </w:r>
                      <w:r w:rsidR="00B35D4D" w:rsidRPr="00B35D4D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Number bonds to </w:t>
                      </w:r>
                      <w:proofErr w:type="gramStart"/>
                      <w:r w:rsidR="00B35D4D" w:rsidRPr="00B35D4D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10 and 20</w:t>
                      </w:r>
                      <w:r w:rsidR="00B35D4D"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93BD8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="00B35D4D" w:rsidRPr="00B35D4D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Times</w:t>
                      </w:r>
                      <w:proofErr w:type="gramEnd"/>
                      <w:r w:rsidR="00B35D4D" w:rsidRPr="00B35D4D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tables (2, 5 &amp; 10)</w:t>
                      </w:r>
                      <w:r w:rsidR="00093BD8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93BD8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="00B35D4D" w:rsidRPr="00093BD8">
                        <w:rPr>
                          <w:rFonts w:ascii="NTPreCursivef" w:hAnsi="NTPreCursivef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Spellings</w:t>
                      </w:r>
                      <w:r w:rsidR="00B35D4D"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(</w:t>
                      </w:r>
                      <w:r w:rsidR="00093BD8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>Year 2 -</w:t>
                      </w:r>
                      <w:r w:rsidR="00B35D4D"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>from Autumn 2</w:t>
                      </w:r>
                      <w:r w:rsidR="00093BD8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 xml:space="preserve">      Year 1 - from Spring 1</w:t>
                      </w:r>
                      <w:r w:rsidR="00B35D4D"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t>),</w:t>
                      </w:r>
                      <w:r w:rsidRPr="00B35D4D">
                        <w:rPr>
                          <w:rFonts w:ascii="NTPreCursivef" w:hAnsi="NTPreCursivef"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6"/>
                          <w:szCs w:val="26"/>
                        </w:rPr>
                        <w:br/>
                        <w:t xml:space="preserve">Please also support your child in filling in their </w:t>
                      </w:r>
                      <w:r w:rsidRPr="005F4F59">
                        <w:rPr>
                          <w:rFonts w:ascii="NTPreCursivefk" w:hAnsi="NTPreCursivefk"/>
                          <w:b/>
                          <w:color w:val="000000" w:themeColor="text1"/>
                          <w:sz w:val="26"/>
                          <w:szCs w:val="26"/>
                        </w:rPr>
                        <w:t>reading record</w:t>
                      </w: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6"/>
                          <w:szCs w:val="26"/>
                        </w:rPr>
                        <w:t xml:space="preserve"> each day. </w:t>
                      </w:r>
                    </w:p>
                    <w:p w14:paraId="389B3C3F" w14:textId="45855152" w:rsidR="00432464" w:rsidRPr="005F4F59" w:rsidRDefault="00432464" w:rsidP="00432464">
                      <w:pPr>
                        <w:jc w:val="center"/>
                        <w:rPr>
                          <w:rFonts w:ascii="NTPreCursivefk" w:hAnsi="NTPreCursivefk"/>
                          <w:color w:val="000000" w:themeColor="text1"/>
                          <w:sz w:val="26"/>
                          <w:szCs w:val="26"/>
                        </w:rPr>
                      </w:pP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6"/>
                          <w:szCs w:val="26"/>
                        </w:rPr>
                        <w:br/>
                        <w:t xml:space="preserve">You can also check your child’s class page on the website for further links to support with homework. </w:t>
                      </w:r>
                    </w:p>
                  </w:txbxContent>
                </v:textbox>
              </v:roundrect>
            </w:pict>
          </mc:Fallback>
        </mc:AlternateContent>
      </w:r>
      <w:r w:rsidR="00CC2D85">
        <w:rPr>
          <w:noProof/>
        </w:rPr>
        <w:drawing>
          <wp:anchor distT="0" distB="0" distL="114300" distR="114300" simplePos="0" relativeHeight="251664384" behindDoc="0" locked="0" layoutInCell="1" allowOverlap="1" wp14:anchorId="002AECD1" wp14:editId="5013A263">
            <wp:simplePos x="0" y="0"/>
            <wp:positionH relativeFrom="column">
              <wp:posOffset>4488180</wp:posOffset>
            </wp:positionH>
            <wp:positionV relativeFrom="paragraph">
              <wp:posOffset>152400</wp:posOffset>
            </wp:positionV>
            <wp:extent cx="454660" cy="568960"/>
            <wp:effectExtent l="0" t="0" r="2540" b="2540"/>
            <wp:wrapNone/>
            <wp:docPr id="655701893" name="Picture 3" descr="St. Joseph's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t. Joseph's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D85">
        <w:rPr>
          <w:noProof/>
        </w:rPr>
        <w:drawing>
          <wp:anchor distT="0" distB="0" distL="114300" distR="114300" simplePos="0" relativeHeight="251662336" behindDoc="0" locked="0" layoutInCell="1" allowOverlap="1" wp14:anchorId="79EBB909" wp14:editId="38FCAA07">
            <wp:simplePos x="0" y="0"/>
            <wp:positionH relativeFrom="column">
              <wp:posOffset>327660</wp:posOffset>
            </wp:positionH>
            <wp:positionV relativeFrom="paragraph">
              <wp:posOffset>175260</wp:posOffset>
            </wp:positionV>
            <wp:extent cx="454660" cy="568960"/>
            <wp:effectExtent l="0" t="0" r="2540" b="2540"/>
            <wp:wrapNone/>
            <wp:docPr id="1110925077" name="Picture 3" descr="St. Joseph's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t. Joseph's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F5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DC0500" wp14:editId="05512C85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143500" cy="1819275"/>
                <wp:effectExtent l="19050" t="19050" r="38100" b="47625"/>
                <wp:wrapNone/>
                <wp:docPr id="1" name="Rectangle: Diagonal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1819275"/>
                        </a:xfrm>
                        <a:prstGeom prst="round2Diag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53BC4C" w14:textId="77777777" w:rsidR="00432464" w:rsidRPr="00432464" w:rsidRDefault="00432464" w:rsidP="00432464">
                            <w:pPr>
                              <w:jc w:val="center"/>
                              <w:rPr>
                                <w:rFonts w:ascii="NTPreCursivefk" w:hAnsi="NTPreCursivefk"/>
                                <w:color w:val="1F3864" w:themeColor="accent1" w:themeShade="80"/>
                                <w:sz w:val="32"/>
                                <w:u w:val="single"/>
                              </w:rPr>
                            </w:pPr>
                            <w:r w:rsidRPr="00432464">
                              <w:rPr>
                                <w:rFonts w:ascii="NTPreCursivefk" w:hAnsi="NTPreCursivefk"/>
                                <w:color w:val="1F3864" w:themeColor="accent1" w:themeShade="80"/>
                                <w:sz w:val="32"/>
                                <w:u w:val="single"/>
                              </w:rPr>
                              <w:t>St Joseph’s Catholic Primary School</w:t>
                            </w:r>
                          </w:p>
                          <w:p w14:paraId="246B6389" w14:textId="2D3096A6" w:rsidR="00432464" w:rsidRDefault="00686CFE" w:rsidP="00432464">
                            <w:pPr>
                              <w:jc w:val="center"/>
                              <w:rPr>
                                <w:rFonts w:ascii="NTPreCursivefk" w:hAnsi="NTPreCursivefk"/>
                                <w:color w:val="1F3864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color w:val="1F3864" w:themeColor="accent1" w:themeShade="80"/>
                                <w:sz w:val="32"/>
                              </w:rPr>
                              <w:t>Oak</w:t>
                            </w:r>
                            <w:r w:rsidR="00432464" w:rsidRPr="00432464">
                              <w:rPr>
                                <w:rFonts w:ascii="NTPreCursivefk" w:hAnsi="NTPreCursivefk"/>
                                <w:color w:val="1F3864" w:themeColor="accent1" w:themeShade="80"/>
                                <w:sz w:val="32"/>
                              </w:rPr>
                              <w:t xml:space="preserve"> Class Homework Grid 2025-2026</w:t>
                            </w:r>
                          </w:p>
                          <w:p w14:paraId="46D653E3" w14:textId="09995AA4" w:rsidR="00432464" w:rsidRPr="005F4F59" w:rsidRDefault="005F4F59" w:rsidP="00432464">
                            <w:pPr>
                              <w:jc w:val="center"/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</w:pP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Below are </w:t>
                            </w:r>
                            <w:r w:rsidR="00800F50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optional </w:t>
                            </w: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project-based activities that your child can complete </w:t>
                            </w:r>
                            <w:r w:rsidR="00800F50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>each</w:t>
                            </w: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 half term. Please bring </w:t>
                            </w:r>
                            <w:r w:rsidR="00800F50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it </w:t>
                            </w: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in </w:t>
                            </w:r>
                            <w:r w:rsidR="00CC2D85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when completed </w:t>
                            </w:r>
                            <w:r w:rsidRPr="005F4F59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>to showcase to their class</w:t>
                            </w:r>
                            <w:r w:rsidR="00CC2D85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 at any point in the half term</w:t>
                            </w:r>
                            <w:r w:rsidR="00800F50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>.</w:t>
                            </w:r>
                            <w:r w:rsidR="00CC2D85">
                              <w:rPr>
                                <w:rFonts w:ascii="NTPreCursivefk" w:hAnsi="NTPreCursivefk"/>
                                <w:color w:val="000000" w:themeColor="text1"/>
                                <w:sz w:val="28"/>
                              </w:rPr>
                              <w:t xml:space="preserve"> The children will be rewarded for these projects.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C0500" id="Rectangle: Diagonal Corners Rounded 1" o:spid="_x0000_s1027" style="position:absolute;margin-left:0;margin-top:1.5pt;width:405pt;height:143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5143500,1819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" adj="-11796480,,5400" path="m303219,l5143500,r,l5143500,1516056v,167463,-135756,303219,-303219,303219l,1819275r,l,303219c,135756,135756,,303219,xe" fillcolor="white [3212]" strokecolor="#4472c4 [3204]" strokeweight="4.5pt">
                <v:stroke joinstyle="miter"/>
                <v:formulas/>
                <v:path arrowok="t" o:connecttype="custom" o:connectlocs="303219,0;5143500,0;5143500,0;5143500,1516056;4840281,1819275;0,1819275;0,1819275;0,303219;303219,0" o:connectangles="0,0,0,0,0,0,0,0,0" textboxrect="0,0,5143500,1819275"/>
                <v:textbox>
                  <w:txbxContent>
                    <w:p w14:paraId="2153BC4C" w14:textId="77777777" w:rsidR="00432464" w:rsidRPr="00432464" w:rsidRDefault="00432464" w:rsidP="00432464">
                      <w:pPr>
                        <w:jc w:val="center"/>
                        <w:rPr>
                          <w:rFonts w:ascii="NTPreCursivefk" w:hAnsi="NTPreCursivefk"/>
                          <w:color w:val="1F3864" w:themeColor="accent1" w:themeShade="80"/>
                          <w:sz w:val="32"/>
                          <w:u w:val="single"/>
                        </w:rPr>
                      </w:pPr>
                      <w:r w:rsidRPr="00432464">
                        <w:rPr>
                          <w:rFonts w:ascii="NTPreCursivefk" w:hAnsi="NTPreCursivefk"/>
                          <w:color w:val="1F3864" w:themeColor="accent1" w:themeShade="80"/>
                          <w:sz w:val="32"/>
                          <w:u w:val="single"/>
                        </w:rPr>
                        <w:t>St Joseph’s Catholic Primary School</w:t>
                      </w:r>
                    </w:p>
                    <w:p w14:paraId="246B6389" w14:textId="2D3096A6" w:rsidR="00432464" w:rsidRDefault="00686CFE" w:rsidP="00432464">
                      <w:pPr>
                        <w:jc w:val="center"/>
                        <w:rPr>
                          <w:rFonts w:ascii="NTPreCursivefk" w:hAnsi="NTPreCursivefk"/>
                          <w:color w:val="1F3864" w:themeColor="accent1" w:themeShade="80"/>
                          <w:sz w:val="32"/>
                        </w:rPr>
                      </w:pPr>
                      <w:r>
                        <w:rPr>
                          <w:rFonts w:ascii="NTPreCursivefk" w:hAnsi="NTPreCursivefk"/>
                          <w:color w:val="1F3864" w:themeColor="accent1" w:themeShade="80"/>
                          <w:sz w:val="32"/>
                        </w:rPr>
                        <w:t>Oak</w:t>
                      </w:r>
                      <w:r w:rsidR="00432464" w:rsidRPr="00432464">
                        <w:rPr>
                          <w:rFonts w:ascii="NTPreCursivefk" w:hAnsi="NTPreCursivefk"/>
                          <w:color w:val="1F3864" w:themeColor="accent1" w:themeShade="80"/>
                          <w:sz w:val="32"/>
                        </w:rPr>
                        <w:t xml:space="preserve"> Class Homework Grid 2025-2026</w:t>
                      </w:r>
                    </w:p>
                    <w:p w14:paraId="46D653E3" w14:textId="09995AA4" w:rsidR="00432464" w:rsidRPr="005F4F59" w:rsidRDefault="005F4F59" w:rsidP="00432464">
                      <w:pPr>
                        <w:jc w:val="center"/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</w:pP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Below are </w:t>
                      </w:r>
                      <w:r w:rsidR="00800F50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optional </w:t>
                      </w: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project-based activities that your child can complete </w:t>
                      </w:r>
                      <w:r w:rsidR="00800F50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>each</w:t>
                      </w: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 half term. Please bring </w:t>
                      </w:r>
                      <w:r w:rsidR="00800F50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it </w:t>
                      </w: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in </w:t>
                      </w:r>
                      <w:r w:rsidR="00CC2D85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when completed </w:t>
                      </w:r>
                      <w:r w:rsidRPr="005F4F59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>to showcase to their class</w:t>
                      </w:r>
                      <w:r w:rsidR="00CC2D85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 at any point in the half term</w:t>
                      </w:r>
                      <w:r w:rsidR="00800F50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>.</w:t>
                      </w:r>
                      <w:r w:rsidR="00CC2D85">
                        <w:rPr>
                          <w:rFonts w:ascii="NTPreCursivefk" w:hAnsi="NTPreCursivefk"/>
                          <w:color w:val="000000" w:themeColor="text1"/>
                          <w:sz w:val="28"/>
                        </w:rPr>
                        <w:t xml:space="preserve"> The children will be rewarded for these projects.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C10BD6" w14:textId="48443F22" w:rsidR="00432464" w:rsidRPr="00432464" w:rsidRDefault="00432464" w:rsidP="00432464"/>
    <w:p w14:paraId="62EFDB98" w14:textId="77777777" w:rsidR="00432464" w:rsidRPr="00432464" w:rsidRDefault="00432464" w:rsidP="00432464"/>
    <w:p w14:paraId="26C841AB" w14:textId="77777777" w:rsidR="00432464" w:rsidRDefault="00432464" w:rsidP="00432464"/>
    <w:p w14:paraId="6B8C02BA" w14:textId="77777777" w:rsidR="00BA730D" w:rsidRDefault="00BA730D" w:rsidP="00432464"/>
    <w:tbl>
      <w:tblPr>
        <w:tblStyle w:val="TableGrid"/>
        <w:tblpPr w:leftFromText="180" w:rightFromText="180" w:vertAnchor="page" w:horzAnchor="margin" w:tblpY="3871"/>
        <w:tblW w:w="15550" w:type="dxa"/>
        <w:tblLook w:val="04A0" w:firstRow="1" w:lastRow="0" w:firstColumn="1" w:lastColumn="0" w:noHBand="0" w:noVBand="1"/>
      </w:tblPr>
      <w:tblGrid>
        <w:gridCol w:w="5183"/>
        <w:gridCol w:w="5183"/>
        <w:gridCol w:w="5184"/>
      </w:tblGrid>
      <w:tr w:rsidR="008C0BF8" w14:paraId="370FC1C7" w14:textId="77777777" w:rsidTr="005F4F59">
        <w:trPr>
          <w:trHeight w:val="3306"/>
        </w:trPr>
        <w:tc>
          <w:tcPr>
            <w:tcW w:w="5183" w:type="dxa"/>
          </w:tcPr>
          <w:p w14:paraId="7195BF89" w14:textId="45297E8F" w:rsidR="005F4F59" w:rsidRDefault="00800F50" w:rsidP="005F4F59">
            <w:pPr>
              <w:rPr>
                <w:rFonts w:ascii="NTPreCursivefk" w:hAnsi="NTPreCursivefk"/>
                <w:sz w:val="28"/>
              </w:rPr>
            </w:pPr>
            <w:r w:rsidRPr="00125E7D">
              <w:rPr>
                <w:rFonts w:ascii="NTPreCursivefk" w:hAnsi="NTPreCursivefk"/>
                <w:b/>
                <w:bCs/>
                <w:sz w:val="28"/>
              </w:rPr>
              <w:t>Autumn 1</w:t>
            </w:r>
            <w:r w:rsidRPr="00800F50">
              <w:rPr>
                <w:rFonts w:ascii="NTPreCursivefk" w:hAnsi="NTPreCursivefk"/>
                <w:sz w:val="28"/>
              </w:rPr>
              <w:t>-</w:t>
            </w:r>
          </w:p>
          <w:p w14:paraId="75518FF4" w14:textId="40C5B55C" w:rsidR="00D25B88" w:rsidRPr="00093BD8" w:rsidRDefault="00093BD8" w:rsidP="005F4F59">
            <w:pPr>
              <w:rPr>
                <w:rFonts w:ascii="NTPreCursivefk" w:hAnsi="NTPreCursivefk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60AE0466" wp14:editId="0F0BC975">
                  <wp:simplePos x="0" y="0"/>
                  <wp:positionH relativeFrom="column">
                    <wp:posOffset>2274570</wp:posOffset>
                  </wp:positionH>
                  <wp:positionV relativeFrom="paragraph">
                    <wp:posOffset>1034415</wp:posOffset>
                  </wp:positionV>
                  <wp:extent cx="853440" cy="776605"/>
                  <wp:effectExtent l="0" t="0" r="3810" b="4445"/>
                  <wp:wrapTight wrapText="bothSides">
                    <wp:wrapPolygon edited="0">
                      <wp:start x="0" y="0"/>
                      <wp:lineTo x="0" y="21194"/>
                      <wp:lineTo x="21214" y="21194"/>
                      <wp:lineTo x="21214" y="0"/>
                      <wp:lineTo x="0" y="0"/>
                    </wp:wrapPolygon>
                  </wp:wrapTight>
                  <wp:docPr id="101966896" name="Picture 3" descr="28+ Kid's Puppets You Can Make - Crafts by Aman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8+ Kid's Puppets You Can Make - Crafts by Aman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93BD8">
              <w:rPr>
                <w:rFonts w:ascii="NTPreCursivefk" w:hAnsi="NTPreCursivefk"/>
                <w:sz w:val="28"/>
                <w:szCs w:val="28"/>
              </w:rPr>
              <w:t>Th</w:t>
            </w:r>
            <w:r>
              <w:rPr>
                <w:rFonts w:ascii="NTPreCursivefk" w:hAnsi="NTPreCursivefk"/>
                <w:sz w:val="28"/>
                <w:szCs w:val="28"/>
              </w:rPr>
              <w:t>i</w:t>
            </w:r>
            <w:r w:rsidRPr="00093BD8">
              <w:rPr>
                <w:rFonts w:ascii="NTPreCursivefk" w:hAnsi="NTPreCursivefk"/>
                <w:sz w:val="28"/>
                <w:szCs w:val="28"/>
              </w:rPr>
              <w:t>s half term we will be learning about toys from the past. Can you m</w:t>
            </w:r>
            <w:r w:rsidRPr="00093BD8">
              <w:rPr>
                <w:rFonts w:ascii="NTPreCursivef" w:hAnsi="NTPreCursivef"/>
                <w:b/>
                <w:iCs/>
                <w:sz w:val="28"/>
                <w:szCs w:val="28"/>
              </w:rPr>
              <w:t>ake your own puppet</w:t>
            </w:r>
            <w:r w:rsidRPr="00093BD8">
              <w:rPr>
                <w:rFonts w:ascii="NTPreCursivef" w:hAnsi="NTPreCursivef"/>
                <w:iCs/>
                <w:sz w:val="28"/>
                <w:szCs w:val="28"/>
              </w:rPr>
              <w:t xml:space="preserve"> to play with</w:t>
            </w:r>
            <w:r w:rsidR="00686CFE">
              <w:rPr>
                <w:rFonts w:ascii="NTPreCursivef" w:hAnsi="NTPreCursivef"/>
                <w:iCs/>
                <w:sz w:val="28"/>
                <w:szCs w:val="28"/>
              </w:rPr>
              <w:t>?</w:t>
            </w:r>
            <w:r w:rsidRPr="00093BD8">
              <w:rPr>
                <w:rFonts w:ascii="NTPreCursivef" w:hAnsi="NTPreCursivef"/>
                <w:iCs/>
                <w:sz w:val="28"/>
                <w:szCs w:val="28"/>
              </w:rPr>
              <w:t xml:space="preserve"> You could use an old sock, glove a stick or you may have other materials at home that you can use. </w:t>
            </w:r>
            <w:proofErr w:type="gramStart"/>
            <w:r w:rsidRPr="00093BD8">
              <w:rPr>
                <w:rFonts w:ascii="NTPreCursivef" w:hAnsi="NTPreCursivef"/>
                <w:iCs/>
                <w:sz w:val="28"/>
                <w:szCs w:val="28"/>
              </w:rPr>
              <w:t>.What</w:t>
            </w:r>
            <w:proofErr w:type="gramEnd"/>
            <w:r w:rsidRPr="00093BD8">
              <w:rPr>
                <w:rFonts w:ascii="NTPreCursivef" w:hAnsi="NTPreCursivef"/>
                <w:iCs/>
                <w:sz w:val="28"/>
                <w:szCs w:val="28"/>
              </w:rPr>
              <w:t xml:space="preserve"> will you call your puppet? What adventures will your puppet have? You can tell us all about it when you show your puppet to the class.</w:t>
            </w:r>
            <w:r>
              <w:t xml:space="preserve"> </w:t>
            </w:r>
          </w:p>
        </w:tc>
        <w:tc>
          <w:tcPr>
            <w:tcW w:w="5183" w:type="dxa"/>
          </w:tcPr>
          <w:p w14:paraId="6A1E0D04" w14:textId="58FF7FE7" w:rsidR="005F4F59" w:rsidRDefault="00125E7D" w:rsidP="005F4F59">
            <w:pPr>
              <w:rPr>
                <w:rFonts w:ascii="NTPreCursivefk" w:hAnsi="NTPreCursivefk"/>
                <w:sz w:val="28"/>
              </w:rPr>
            </w:pPr>
            <w:r w:rsidRPr="00125E7D">
              <w:rPr>
                <w:b/>
                <w:bCs/>
                <w:noProof/>
              </w:rPr>
              <w:drawing>
                <wp:anchor distT="0" distB="0" distL="114300" distR="114300" simplePos="0" relativeHeight="251677696" behindDoc="1" locked="0" layoutInCell="1" allowOverlap="1" wp14:anchorId="392D337E" wp14:editId="43AF9FE3">
                  <wp:simplePos x="0" y="0"/>
                  <wp:positionH relativeFrom="column">
                    <wp:posOffset>2154191</wp:posOffset>
                  </wp:positionH>
                  <wp:positionV relativeFrom="paragraph">
                    <wp:posOffset>886460</wp:posOffset>
                  </wp:positionV>
                  <wp:extent cx="1016635" cy="1129665"/>
                  <wp:effectExtent l="0" t="0" r="0" b="0"/>
                  <wp:wrapTight wrapText="bothSides">
                    <wp:wrapPolygon edited="0">
                      <wp:start x="0" y="0"/>
                      <wp:lineTo x="0" y="21126"/>
                      <wp:lineTo x="21047" y="21126"/>
                      <wp:lineTo x="21047" y="0"/>
                      <wp:lineTo x="0" y="0"/>
                    </wp:wrapPolygon>
                  </wp:wrapTight>
                  <wp:docPr id="413405214" name="Picture 4" descr="There Is No Dragon In This Story : Carter, Lou, Allwright, Deborah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re Is No Dragon In This Story : Carter, Lou, Allwright, Deborah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635" cy="112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0F50" w:rsidRPr="00125E7D">
              <w:rPr>
                <w:rFonts w:ascii="NTPreCursivefk" w:hAnsi="NTPreCursivefk"/>
                <w:b/>
                <w:bCs/>
                <w:sz w:val="28"/>
              </w:rPr>
              <w:t>Spring 1</w:t>
            </w:r>
            <w:r w:rsidR="00800F50" w:rsidRPr="00800F50">
              <w:rPr>
                <w:rFonts w:ascii="NTPreCursivefk" w:hAnsi="NTPreCursivefk"/>
                <w:sz w:val="28"/>
              </w:rPr>
              <w:t>-</w:t>
            </w:r>
            <w:r w:rsidR="00727748">
              <w:rPr>
                <w:rFonts w:ascii="NTPreCursivefk" w:hAnsi="NTPreCursivefk"/>
                <w:sz w:val="28"/>
              </w:rPr>
              <w:t xml:space="preserve"> .</w:t>
            </w:r>
            <w:r>
              <w:rPr>
                <w:rFonts w:ascii="NTPreCursivefk" w:hAnsi="NTPreCursivefk"/>
                <w:sz w:val="28"/>
              </w:rPr>
              <w:t xml:space="preserve">                                        </w:t>
            </w:r>
            <w:proofErr w:type="gramStart"/>
            <w:r w:rsidR="00727748">
              <w:rPr>
                <w:rFonts w:ascii="NTPreCursivefk" w:hAnsi="NTPreCursivefk"/>
                <w:sz w:val="28"/>
              </w:rPr>
              <w:t>This</w:t>
            </w:r>
            <w:proofErr w:type="gramEnd"/>
            <w:r w:rsidR="00727748">
              <w:rPr>
                <w:rFonts w:ascii="NTPreCursivefk" w:hAnsi="NTPreCursivefk"/>
                <w:sz w:val="28"/>
              </w:rPr>
              <w:t xml:space="preserve"> half term we </w:t>
            </w:r>
            <w:r>
              <w:rPr>
                <w:rFonts w:ascii="NTPreCursivefk" w:hAnsi="NTPreCursivefk"/>
                <w:sz w:val="28"/>
              </w:rPr>
              <w:t xml:space="preserve">are reading ‘There is no dragon in this story’. Design your own dragon by drawing it or making a collage. What will </w:t>
            </w:r>
            <w:proofErr w:type="gramStart"/>
            <w:r>
              <w:rPr>
                <w:rFonts w:ascii="NTPreCursivefk" w:hAnsi="NTPreCursivefk"/>
                <w:sz w:val="28"/>
              </w:rPr>
              <w:t>it’s</w:t>
            </w:r>
            <w:proofErr w:type="gramEnd"/>
            <w:r>
              <w:rPr>
                <w:rFonts w:ascii="NTPreCursivefk" w:hAnsi="NTPreCursivefk"/>
                <w:sz w:val="28"/>
              </w:rPr>
              <w:t xml:space="preserve"> scales and wings look like? What magical powers will it have? Don’t forget to label your dragon.</w:t>
            </w:r>
          </w:p>
          <w:p w14:paraId="550C838B" w14:textId="6CC24789" w:rsidR="00800F15" w:rsidRPr="00800F50" w:rsidRDefault="00800F15" w:rsidP="005F4F59">
            <w:pPr>
              <w:rPr>
                <w:rFonts w:ascii="NTPreCursivefk" w:hAnsi="NTPreCursivefk"/>
                <w:sz w:val="28"/>
              </w:rPr>
            </w:pPr>
            <w:r w:rsidRPr="00800F15">
              <w:rPr>
                <w:rFonts w:ascii="NTPreCursivefk" w:hAnsi="NTPreCursivefk"/>
                <w:sz w:val="28"/>
              </w:rPr>
              <w:t xml:space="preserve"> </w:t>
            </w:r>
            <w:r w:rsidR="00125E7D">
              <w:t xml:space="preserve"> </w:t>
            </w:r>
          </w:p>
        </w:tc>
        <w:tc>
          <w:tcPr>
            <w:tcW w:w="5184" w:type="dxa"/>
          </w:tcPr>
          <w:p w14:paraId="04E86E36" w14:textId="14B37BF5" w:rsidR="00862832" w:rsidRPr="00800F50" w:rsidRDefault="00800F50" w:rsidP="00862832">
            <w:pPr>
              <w:rPr>
                <w:rFonts w:ascii="NTPreCursivefk" w:hAnsi="NTPreCursivefk"/>
                <w:sz w:val="28"/>
              </w:rPr>
            </w:pPr>
            <w:r w:rsidRPr="00125E7D">
              <w:rPr>
                <w:rFonts w:ascii="NTPreCursivefk" w:hAnsi="NTPreCursivefk"/>
                <w:b/>
                <w:bCs/>
                <w:sz w:val="28"/>
              </w:rPr>
              <w:t>Summer 1</w:t>
            </w:r>
            <w:r w:rsidRPr="00800F50">
              <w:rPr>
                <w:rFonts w:ascii="NTPreCursivefk" w:hAnsi="NTPreCursivefk"/>
                <w:sz w:val="28"/>
              </w:rPr>
              <w:t>-</w:t>
            </w:r>
            <w:r w:rsidR="00F37EFC">
              <w:rPr>
                <w:rFonts w:ascii="NTPreCursivefk" w:hAnsi="NTPreCursivefk"/>
                <w:sz w:val="28"/>
              </w:rPr>
              <w:t xml:space="preserve"> </w:t>
            </w:r>
          </w:p>
          <w:p w14:paraId="53CE2A48" w14:textId="26CB53B5" w:rsidR="00F37EFC" w:rsidRPr="008C0BF8" w:rsidRDefault="008C0BF8" w:rsidP="005F4F59">
            <w:pPr>
              <w:rPr>
                <w:rFonts w:ascii="NTPreCursivefk" w:hAnsi="NTPreCursivefk"/>
                <w:sz w:val="28"/>
              </w:rPr>
            </w:pPr>
            <w:r w:rsidRPr="008C0BF8">
              <w:rPr>
                <w:rFonts w:ascii="NTPreCursivefk" w:hAnsi="NTPreCursivefk"/>
                <w:noProof/>
                <w:sz w:val="28"/>
              </w:rPr>
              <w:drawing>
                <wp:anchor distT="0" distB="0" distL="114300" distR="114300" simplePos="0" relativeHeight="251673600" behindDoc="1" locked="0" layoutInCell="1" allowOverlap="1" wp14:anchorId="54BAB243" wp14:editId="024C96A0">
                  <wp:simplePos x="0" y="0"/>
                  <wp:positionH relativeFrom="column">
                    <wp:posOffset>2134989</wp:posOffset>
                  </wp:positionH>
                  <wp:positionV relativeFrom="paragraph">
                    <wp:posOffset>897406</wp:posOffset>
                  </wp:positionV>
                  <wp:extent cx="949325" cy="843915"/>
                  <wp:effectExtent l="0" t="0" r="3175" b="0"/>
                  <wp:wrapTight wrapText="bothSides">
                    <wp:wrapPolygon edited="0">
                      <wp:start x="0" y="0"/>
                      <wp:lineTo x="0" y="20966"/>
                      <wp:lineTo x="21239" y="20966"/>
                      <wp:lineTo x="21239" y="0"/>
                      <wp:lineTo x="0" y="0"/>
                    </wp:wrapPolygon>
                  </wp:wrapTight>
                  <wp:docPr id="791476852" name="Picture 4" descr="Red and White Lighthouse Clipart Stock Vector - Illustra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d and White Lighthouse Clipart Stock Vector - Illustra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84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TPreCursivefk" w:hAnsi="NTPreCursivefk"/>
                <w:sz w:val="28"/>
              </w:rPr>
              <w:t>This half term we are reading ‘The lighthouse keeper’s lunch’ and next half ter</w:t>
            </w:r>
            <w:r w:rsidR="00686CFE">
              <w:rPr>
                <w:rFonts w:ascii="NTPreCursivefk" w:hAnsi="NTPreCursivefk"/>
                <w:sz w:val="28"/>
              </w:rPr>
              <w:t>m</w:t>
            </w:r>
            <w:r>
              <w:rPr>
                <w:rFonts w:ascii="NTPreCursivefk" w:hAnsi="NTPreCursivefk"/>
                <w:sz w:val="28"/>
              </w:rPr>
              <w:t xml:space="preserve"> we are learning about Grace Darling. What can you find out about lighthouses? </w:t>
            </w:r>
            <w:r w:rsidRPr="008C0BF8">
              <w:rPr>
                <w:rFonts w:ascii="NTPreCursivefk" w:hAnsi="NTPreCursivefk"/>
                <w:b/>
                <w:bCs/>
                <w:sz w:val="28"/>
              </w:rPr>
              <w:t>Make or draw your own lighthouse.</w:t>
            </w:r>
            <w:r>
              <w:rPr>
                <w:rFonts w:ascii="NTPreCursivefk" w:hAnsi="NTPreCursivefk"/>
                <w:b/>
                <w:bCs/>
                <w:sz w:val="28"/>
              </w:rPr>
              <w:t xml:space="preserve"> </w:t>
            </w:r>
            <w:r w:rsidRPr="008C0BF8">
              <w:rPr>
                <w:rFonts w:ascii="NTPreCursivefk" w:hAnsi="NTPreCursivefk"/>
                <w:sz w:val="28"/>
              </w:rPr>
              <w:t>What colours</w:t>
            </w:r>
            <w:r>
              <w:rPr>
                <w:rFonts w:ascii="NTPreCursivefk" w:hAnsi="NTPreCursivefk"/>
                <w:b/>
                <w:bCs/>
                <w:sz w:val="28"/>
              </w:rPr>
              <w:t xml:space="preserve"> </w:t>
            </w:r>
            <w:r w:rsidRPr="008C0BF8">
              <w:rPr>
                <w:rFonts w:ascii="NTPreCursivefk" w:hAnsi="NTPreCursivefk"/>
                <w:sz w:val="28"/>
              </w:rPr>
              <w:t>and features will you choose?</w:t>
            </w:r>
            <w:r>
              <w:rPr>
                <w:rFonts w:ascii="NTPreCursivefk" w:hAnsi="NTPreCursivefk"/>
                <w:sz w:val="28"/>
              </w:rPr>
              <w:t xml:space="preserve"> Label the important parts of the light house.</w:t>
            </w:r>
          </w:p>
          <w:p w14:paraId="5C1F47BB" w14:textId="0ACDC13F" w:rsidR="008C0BF8" w:rsidRPr="00800F50" w:rsidRDefault="008C0BF8" w:rsidP="005F4F59">
            <w:pPr>
              <w:rPr>
                <w:rFonts w:ascii="NTPreCursivefk" w:hAnsi="NTPreCursivefk"/>
                <w:sz w:val="28"/>
              </w:rPr>
            </w:pPr>
          </w:p>
        </w:tc>
      </w:tr>
      <w:tr w:rsidR="008C0BF8" w14:paraId="2076AAA1" w14:textId="77777777" w:rsidTr="005F4F59">
        <w:trPr>
          <w:trHeight w:val="3123"/>
        </w:trPr>
        <w:tc>
          <w:tcPr>
            <w:tcW w:w="5183" w:type="dxa"/>
          </w:tcPr>
          <w:p w14:paraId="2ADC3CC7" w14:textId="39688A0C" w:rsidR="005F4F59" w:rsidRDefault="00800F50" w:rsidP="005F4F59">
            <w:pPr>
              <w:rPr>
                <w:rFonts w:ascii="NTPreCursivefk" w:hAnsi="NTPreCursivefk"/>
                <w:sz w:val="28"/>
              </w:rPr>
            </w:pPr>
            <w:r w:rsidRPr="00125E7D">
              <w:rPr>
                <w:rFonts w:ascii="NTPreCursivefk" w:hAnsi="NTPreCursivefk"/>
                <w:b/>
                <w:bCs/>
                <w:sz w:val="28"/>
              </w:rPr>
              <w:t>Autumn 2</w:t>
            </w:r>
            <w:r w:rsidRPr="00800F50">
              <w:rPr>
                <w:rFonts w:ascii="NTPreCursivefk" w:hAnsi="NTPreCursivefk"/>
                <w:sz w:val="28"/>
              </w:rPr>
              <w:t>-</w:t>
            </w:r>
            <w:r w:rsidR="00125E7D">
              <w:rPr>
                <w:rFonts w:ascii="NTPreCursivefk" w:hAnsi="NTPreCursivefk"/>
                <w:sz w:val="28"/>
              </w:rPr>
              <w:t xml:space="preserve">                 </w:t>
            </w:r>
            <w:r w:rsidR="008271D8">
              <w:rPr>
                <w:rFonts w:ascii="NTPreCursivefk" w:hAnsi="NTPreCursivefk"/>
                <w:sz w:val="28"/>
              </w:rPr>
              <w:t xml:space="preserve"> During this half term we will be reading ‘The Snail and the Whale’ by Julia Donaldson</w:t>
            </w:r>
          </w:p>
          <w:p w14:paraId="07B1951E" w14:textId="77777777" w:rsidR="003B0C1A" w:rsidRPr="008271D8" w:rsidRDefault="003B0C1A" w:rsidP="003B0C1A">
            <w:pPr>
              <w:rPr>
                <w:rFonts w:ascii="NTPreCursivef" w:hAnsi="NTPreCursivef"/>
                <w:iCs/>
                <w:sz w:val="28"/>
                <w:szCs w:val="28"/>
              </w:rPr>
            </w:pPr>
            <w:r w:rsidRPr="008271D8">
              <w:rPr>
                <w:rFonts w:ascii="NTPreCursivef" w:hAnsi="NTPreCursivef"/>
                <w:iCs/>
                <w:sz w:val="28"/>
                <w:szCs w:val="28"/>
              </w:rPr>
              <w:t>Research either whales or snails.</w:t>
            </w:r>
          </w:p>
          <w:p w14:paraId="7289B7E5" w14:textId="5492679E" w:rsidR="00D25B88" w:rsidRPr="00800F50" w:rsidRDefault="003B0C1A" w:rsidP="003B0C1A">
            <w:pPr>
              <w:rPr>
                <w:rFonts w:ascii="NTPreCursivefk" w:hAnsi="NTPreCursivefk"/>
                <w:sz w:val="28"/>
              </w:rPr>
            </w:pPr>
            <w:r w:rsidRPr="008271D8">
              <w:rPr>
                <w:rFonts w:ascii="NTPreCursivef" w:hAnsi="NTPreCursivef"/>
                <w:iCs/>
                <w:sz w:val="28"/>
                <w:szCs w:val="28"/>
              </w:rPr>
              <w:t>You could draw a picture of one type of whale or snail and write some facts about it, make a collage or model of a whale or a snail or make a poster with information from the internet or non-fiction books.</w:t>
            </w:r>
            <w:r>
              <w:rPr>
                <w:rFonts w:ascii="NTPreCursivef" w:hAnsi="NTPreCursivef"/>
                <w:iCs/>
              </w:rPr>
              <w:t xml:space="preserve">   </w:t>
            </w:r>
            <w:r w:rsidR="00E37AD8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597BF027" wp14:editId="35D4545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-823595</wp:posOffset>
                  </wp:positionV>
                  <wp:extent cx="1061085" cy="949960"/>
                  <wp:effectExtent l="0" t="0" r="5715" b="2540"/>
                  <wp:wrapTight wrapText="bothSides">
                    <wp:wrapPolygon edited="0">
                      <wp:start x="0" y="0"/>
                      <wp:lineTo x="0" y="21225"/>
                      <wp:lineTo x="21329" y="21225"/>
                      <wp:lineTo x="21329" y="0"/>
                      <wp:lineTo x="0" y="0"/>
                    </wp:wrapPolygon>
                  </wp:wrapTight>
                  <wp:docPr id="102173323" name="Picture 3" descr="The Snail and the Whale: Amazon.co.uk: Donaldson, Julia, Scheffler, Axel:  978014240580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nail and the Whale: Amazon.co.uk: Donaldson, Julia, Scheffler, Axel:  978014240580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83" w:type="dxa"/>
          </w:tcPr>
          <w:p w14:paraId="09886404" w14:textId="7D05F9C6" w:rsidR="005F4F59" w:rsidRPr="00E37AD8" w:rsidRDefault="00E4406D" w:rsidP="005F4F59">
            <w:pPr>
              <w:rPr>
                <w:rFonts w:ascii="NTPreCursivef" w:hAnsi="NTPreCursivef"/>
                <w:sz w:val="28"/>
                <w:szCs w:val="28"/>
              </w:rPr>
            </w:pPr>
            <w:r w:rsidRPr="00125E7D">
              <w:rPr>
                <w:b/>
                <w:bCs/>
                <w:noProof/>
              </w:rPr>
              <w:drawing>
                <wp:anchor distT="0" distB="0" distL="114300" distR="114300" simplePos="0" relativeHeight="251674624" behindDoc="1" locked="0" layoutInCell="1" allowOverlap="1" wp14:anchorId="74F40DE5" wp14:editId="5D730E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867410" cy="867410"/>
                  <wp:effectExtent l="0" t="0" r="8890" b="8890"/>
                  <wp:wrapTight wrapText="bothSides">
                    <wp:wrapPolygon edited="0">
                      <wp:start x="0" y="0"/>
                      <wp:lineTo x="0" y="21347"/>
                      <wp:lineTo x="21347" y="21347"/>
                      <wp:lineTo x="21347" y="0"/>
                      <wp:lineTo x="0" y="0"/>
                    </wp:wrapPolygon>
                  </wp:wrapTight>
                  <wp:docPr id="1967081429" name="Picture 5" descr="8,700+ Four Seasons Tree Stock Illustrations, Royalty-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8,700+ Four Seasons Tree Stock Illustrations, Royalty-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86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0F50" w:rsidRPr="00125E7D">
              <w:rPr>
                <w:rFonts w:ascii="NTPreCursivef" w:hAnsi="NTPreCursivef"/>
                <w:b/>
                <w:bCs/>
                <w:sz w:val="28"/>
                <w:szCs w:val="28"/>
              </w:rPr>
              <w:t>Spring 2</w:t>
            </w:r>
            <w:r w:rsidR="00800F50" w:rsidRPr="00E37AD8">
              <w:rPr>
                <w:rFonts w:ascii="NTPreCursivef" w:hAnsi="NTPreCursivef"/>
                <w:sz w:val="28"/>
                <w:szCs w:val="28"/>
              </w:rPr>
              <w:t>-</w:t>
            </w:r>
            <w:r w:rsidR="00E37AD8" w:rsidRPr="00E37AD8">
              <w:rPr>
                <w:rFonts w:ascii="NTPreCursivef" w:hAnsi="NTPreCursivef"/>
                <w:sz w:val="28"/>
                <w:szCs w:val="28"/>
              </w:rPr>
              <w:t xml:space="preserve"> </w:t>
            </w:r>
            <w:r w:rsidR="00125E7D">
              <w:rPr>
                <w:rFonts w:ascii="NTPreCursivef" w:hAnsi="NTPreCursivef"/>
                <w:sz w:val="28"/>
                <w:szCs w:val="28"/>
              </w:rPr>
              <w:t xml:space="preserve">                        </w:t>
            </w:r>
            <w:r w:rsidR="00E37AD8" w:rsidRPr="00E37AD8">
              <w:rPr>
                <w:rFonts w:ascii="NTPreCursivef" w:hAnsi="NTPreCursivef"/>
                <w:sz w:val="28"/>
                <w:szCs w:val="28"/>
              </w:rPr>
              <w:t>We will be learning about the four seasons this half term.</w:t>
            </w:r>
          </w:p>
          <w:p w14:paraId="2860CCC5" w14:textId="7BCB727E" w:rsidR="00800F15" w:rsidRPr="00800F50" w:rsidRDefault="003B0C1A" w:rsidP="008C0BF8">
            <w:pPr>
              <w:rPr>
                <w:rFonts w:ascii="NTPreCursivefk" w:hAnsi="NTPreCursivefk"/>
                <w:sz w:val="28"/>
              </w:rPr>
            </w:pPr>
            <w:r w:rsidRPr="00E37AD8">
              <w:rPr>
                <w:rFonts w:ascii="NTPreCursivef" w:hAnsi="NTPreCursivef"/>
                <w:b/>
                <w:iCs/>
                <w:sz w:val="28"/>
                <w:szCs w:val="28"/>
              </w:rPr>
              <w:t xml:space="preserve">Which is your favourite season? Spring? Summer? Autumn? Winter?  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 xml:space="preserve">Make an </w:t>
            </w:r>
            <w:r w:rsidRPr="00E37AD8">
              <w:rPr>
                <w:rFonts w:ascii="NTPreCursivef" w:hAnsi="NTPreCursivef"/>
                <w:b/>
                <w:iCs/>
                <w:sz w:val="28"/>
                <w:szCs w:val="28"/>
              </w:rPr>
              <w:t>information poster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 xml:space="preserve"> about the season you have chosen. You could include:  The months of the year</w:t>
            </w:r>
            <w:r w:rsidR="00E4406D">
              <w:rPr>
                <w:rFonts w:ascii="NTPreCursivef" w:hAnsi="NTPreCursivef"/>
                <w:iCs/>
                <w:sz w:val="28"/>
                <w:szCs w:val="28"/>
              </w:rPr>
              <w:t>, t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>he weather you would expect</w:t>
            </w:r>
            <w:r w:rsidR="00E4406D">
              <w:rPr>
                <w:rFonts w:ascii="NTPreCursivef" w:hAnsi="NTPreCursivef"/>
                <w:iCs/>
                <w:sz w:val="28"/>
                <w:szCs w:val="28"/>
              </w:rPr>
              <w:t>, or t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 xml:space="preserve">he clothes you might </w:t>
            </w:r>
            <w:proofErr w:type="gramStart"/>
            <w:r w:rsidRPr="00E37AD8">
              <w:rPr>
                <w:rFonts w:ascii="NTPreCursivef" w:hAnsi="NTPreCursivef"/>
                <w:iCs/>
                <w:sz w:val="28"/>
                <w:szCs w:val="28"/>
              </w:rPr>
              <w:t>wear</w:t>
            </w:r>
            <w:r w:rsidR="00E4406D">
              <w:rPr>
                <w:rFonts w:ascii="NTPreCursivef" w:hAnsi="NTPreCursivef"/>
                <w:iCs/>
                <w:sz w:val="28"/>
                <w:szCs w:val="28"/>
              </w:rPr>
              <w:t xml:space="preserve">, 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 xml:space="preserve"> What</w:t>
            </w:r>
            <w:proofErr w:type="gramEnd"/>
            <w:r w:rsidRPr="00E37AD8">
              <w:rPr>
                <w:rFonts w:ascii="NTPreCursivef" w:hAnsi="NTPreCursivef"/>
                <w:iCs/>
                <w:sz w:val="28"/>
                <w:szCs w:val="28"/>
              </w:rPr>
              <w:t xml:space="preserve"> activities you might do</w:t>
            </w:r>
            <w:r w:rsidR="008C0BF8">
              <w:rPr>
                <w:rFonts w:ascii="NTPreCursivef" w:hAnsi="NTPreCursivef"/>
                <w:iCs/>
                <w:sz w:val="28"/>
                <w:szCs w:val="28"/>
              </w:rPr>
              <w:t>?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 xml:space="preserve">  What </w:t>
            </w:r>
            <w:r w:rsidR="00E4406D">
              <w:rPr>
                <w:rFonts w:ascii="NTPreCursivef" w:hAnsi="NTPreCursivef"/>
                <w:iCs/>
                <w:sz w:val="28"/>
                <w:szCs w:val="28"/>
              </w:rPr>
              <w:t xml:space="preserve">do 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>the trees or nature like</w:t>
            </w:r>
            <w:r w:rsidR="008C0BF8">
              <w:rPr>
                <w:rFonts w:ascii="NTPreCursivef" w:hAnsi="NTPreCursivef"/>
                <w:iCs/>
                <w:sz w:val="28"/>
                <w:szCs w:val="28"/>
              </w:rPr>
              <w:t>? Are there a</w:t>
            </w:r>
            <w:r w:rsidRPr="00E37AD8">
              <w:rPr>
                <w:rFonts w:ascii="NTPreCursivef" w:hAnsi="NTPreCursivef"/>
                <w:iCs/>
                <w:sz w:val="28"/>
                <w:szCs w:val="28"/>
              </w:rPr>
              <w:t>ny special celebrations?</w:t>
            </w:r>
          </w:p>
        </w:tc>
        <w:tc>
          <w:tcPr>
            <w:tcW w:w="5184" w:type="dxa"/>
          </w:tcPr>
          <w:p w14:paraId="5B4F2314" w14:textId="2DB6A11A" w:rsidR="005F4F59" w:rsidRPr="008C0BF8" w:rsidRDefault="00800F50" w:rsidP="005F4F59">
            <w:pPr>
              <w:rPr>
                <w:rFonts w:ascii="NTPreCursivef" w:hAnsi="NTPreCursivef"/>
                <w:sz w:val="28"/>
                <w:szCs w:val="28"/>
              </w:rPr>
            </w:pPr>
            <w:r w:rsidRPr="00125E7D">
              <w:rPr>
                <w:rFonts w:ascii="NTPreCursivef" w:hAnsi="NTPreCursivef"/>
                <w:b/>
                <w:bCs/>
                <w:sz w:val="28"/>
                <w:szCs w:val="28"/>
              </w:rPr>
              <w:t>Summer 2</w:t>
            </w:r>
            <w:r w:rsidRPr="008C0BF8">
              <w:rPr>
                <w:rFonts w:ascii="NTPreCursivef" w:hAnsi="NTPreCursivef"/>
                <w:sz w:val="28"/>
                <w:szCs w:val="28"/>
              </w:rPr>
              <w:t>-</w:t>
            </w:r>
          </w:p>
          <w:p w14:paraId="249C6FB8" w14:textId="0DB9584C" w:rsidR="00F37EFC" w:rsidRPr="00800F50" w:rsidRDefault="00686CFE" w:rsidP="005F4F59">
            <w:pPr>
              <w:rPr>
                <w:rFonts w:ascii="NTPreCursivefk" w:hAnsi="NTPreCursivefk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5DC6683" wp14:editId="6CD81724">
                  <wp:simplePos x="0" y="0"/>
                  <wp:positionH relativeFrom="column">
                    <wp:posOffset>-34582</wp:posOffset>
                  </wp:positionH>
                  <wp:positionV relativeFrom="paragraph">
                    <wp:posOffset>1284013</wp:posOffset>
                  </wp:positionV>
                  <wp:extent cx="1155700" cy="718820"/>
                  <wp:effectExtent l="0" t="0" r="6350" b="5080"/>
                  <wp:wrapTight wrapText="bothSides">
                    <wp:wrapPolygon edited="0">
                      <wp:start x="0" y="0"/>
                      <wp:lineTo x="0" y="21180"/>
                      <wp:lineTo x="21363" y="21180"/>
                      <wp:lineTo x="21363" y="0"/>
                      <wp:lineTo x="0" y="0"/>
                    </wp:wrapPolygon>
                  </wp:wrapTight>
                  <wp:docPr id="924856384" name="Picture 3" descr="Arts and crafts for every 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ts and crafts for every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2BDF64C6" wp14:editId="142F1227">
                  <wp:simplePos x="0" y="0"/>
                  <wp:positionH relativeFrom="column">
                    <wp:posOffset>1989426</wp:posOffset>
                  </wp:positionH>
                  <wp:positionV relativeFrom="paragraph">
                    <wp:posOffset>1217231</wp:posOffset>
                  </wp:positionV>
                  <wp:extent cx="1132205" cy="749935"/>
                  <wp:effectExtent l="0" t="0" r="0" b="0"/>
                  <wp:wrapTight wrapText="bothSides">
                    <wp:wrapPolygon edited="0">
                      <wp:start x="0" y="0"/>
                      <wp:lineTo x="0" y="20850"/>
                      <wp:lineTo x="21079" y="20850"/>
                      <wp:lineTo x="21079" y="0"/>
                      <wp:lineTo x="0" y="0"/>
                    </wp:wrapPolygon>
                  </wp:wrapTight>
                  <wp:docPr id="185494277" name="Picture 185494277" descr="5 Cookbooks That Get Kids Reading in the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Cookbooks That Get Kids Reading in the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62832" w:rsidRPr="008C0BF8">
              <w:rPr>
                <w:rFonts w:ascii="NTPreCursivef" w:hAnsi="NTPreCursivef"/>
                <w:iCs/>
                <w:sz w:val="28"/>
                <w:szCs w:val="28"/>
              </w:rPr>
              <w:t xml:space="preserve"> Choose a set of instructions to follow at home. This could be a recipe, craft or instructions to play a new game. </w:t>
            </w:r>
            <w:r w:rsidR="00125E7D">
              <w:rPr>
                <w:rFonts w:ascii="NTPreCursivef" w:hAnsi="NTPreCursivef"/>
                <w:iCs/>
                <w:sz w:val="28"/>
                <w:szCs w:val="28"/>
              </w:rPr>
              <w:t>T</w:t>
            </w:r>
            <w:r w:rsidR="00862832" w:rsidRPr="008C0BF8">
              <w:rPr>
                <w:rFonts w:ascii="NTPreCursivef" w:hAnsi="NTPreCursivef"/>
                <w:iCs/>
                <w:sz w:val="28"/>
                <w:szCs w:val="28"/>
              </w:rPr>
              <w:t>ake photos or bring in what you made to show the class that would be wonderful. What made the instructions easy to follow?</w:t>
            </w:r>
            <w:r w:rsidR="00862832">
              <w:rPr>
                <w:rFonts w:ascii="NTPreCursivef" w:hAnsi="NTPreCursivef"/>
                <w:iCs/>
                <w:sz w:val="24"/>
                <w:szCs w:val="24"/>
              </w:rPr>
              <w:t xml:space="preserve">  </w:t>
            </w:r>
            <w:r>
              <w:rPr>
                <w:noProof/>
              </w:rPr>
              <w:t xml:space="preserve"> </w:t>
            </w:r>
            <w:r>
              <w:t xml:space="preserve"> </w:t>
            </w:r>
          </w:p>
        </w:tc>
      </w:tr>
    </w:tbl>
    <w:p w14:paraId="037CB297" w14:textId="1FA56ED0" w:rsidR="00432464" w:rsidRPr="00432464" w:rsidRDefault="00432464" w:rsidP="00432464"/>
    <w:sectPr w:rsidR="00432464" w:rsidRPr="00432464" w:rsidSect="004324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907AB"/>
    <w:multiLevelType w:val="hybridMultilevel"/>
    <w:tmpl w:val="CD806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69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464"/>
    <w:rsid w:val="00033B54"/>
    <w:rsid w:val="00093BD8"/>
    <w:rsid w:val="00125E7D"/>
    <w:rsid w:val="00142201"/>
    <w:rsid w:val="001F7B4A"/>
    <w:rsid w:val="00282989"/>
    <w:rsid w:val="00370DD2"/>
    <w:rsid w:val="003B0C1A"/>
    <w:rsid w:val="00432464"/>
    <w:rsid w:val="005F4F59"/>
    <w:rsid w:val="00686CFE"/>
    <w:rsid w:val="006876D7"/>
    <w:rsid w:val="00727748"/>
    <w:rsid w:val="00800F15"/>
    <w:rsid w:val="00800F50"/>
    <w:rsid w:val="008271D8"/>
    <w:rsid w:val="00862832"/>
    <w:rsid w:val="008C0BF8"/>
    <w:rsid w:val="008E7F35"/>
    <w:rsid w:val="00B35D4D"/>
    <w:rsid w:val="00B7642D"/>
    <w:rsid w:val="00BA730D"/>
    <w:rsid w:val="00BD1102"/>
    <w:rsid w:val="00CC2D85"/>
    <w:rsid w:val="00D25B88"/>
    <w:rsid w:val="00E37AD8"/>
    <w:rsid w:val="00E4406D"/>
    <w:rsid w:val="00F3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125C0"/>
  <w15:chartTrackingRefBased/>
  <w15:docId w15:val="{22B61A02-7E61-4C97-8168-E46CF9B16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4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7E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EF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B0C1A"/>
    <w:pPr>
      <w:spacing w:after="0"/>
      <w:ind w:left="720" w:hanging="10"/>
      <w:contextualSpacing/>
    </w:pPr>
    <w:rPr>
      <w:rFonts w:ascii="NTPreCursivefk" w:eastAsia="NTPreCursivefk" w:hAnsi="NTPreCursivefk" w:cs="NTPreCursivefk"/>
      <w:i/>
      <w:color w:val="000000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Primary School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KNIGHT</dc:creator>
  <cp:keywords/>
  <dc:description/>
  <cp:lastModifiedBy>Philip Morgans</cp:lastModifiedBy>
  <cp:revision>8</cp:revision>
  <dcterms:created xsi:type="dcterms:W3CDTF">2025-09-02T23:30:00Z</dcterms:created>
  <dcterms:modified xsi:type="dcterms:W3CDTF">2025-09-04T23:17:00Z</dcterms:modified>
</cp:coreProperties>
</file>